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B" w:rsidRPr="00C141DC" w:rsidRDefault="00E3424B" w:rsidP="00E3424B">
      <w:pPr>
        <w:autoSpaceDE w:val="0"/>
        <w:autoSpaceDN w:val="0"/>
        <w:adjustRightInd w:val="0"/>
        <w:rPr>
          <w:rFonts w:ascii="Calibri" w:hAnsi="Calibri" w:cs="StoneSerif-Bold-DTC"/>
          <w:b/>
          <w:bCs/>
          <w:sz w:val="22"/>
          <w:szCs w:val="22"/>
        </w:rPr>
      </w:pPr>
      <w:r w:rsidRPr="00C141DC">
        <w:rPr>
          <w:rFonts w:ascii="Calibri" w:hAnsi="Calibri" w:cs="StoneSerif-Bold-DTC"/>
          <w:b/>
          <w:bCs/>
          <w:sz w:val="22"/>
          <w:szCs w:val="22"/>
        </w:rPr>
        <w:t>TAKING SIDES ANALYSIS</w:t>
      </w:r>
      <w:r>
        <w:rPr>
          <w:rFonts w:ascii="Calibri" w:hAnsi="Calibri" w:cs="StoneSerif-Bold-DTC"/>
          <w:b/>
          <w:bCs/>
          <w:sz w:val="22"/>
          <w:szCs w:val="22"/>
        </w:rPr>
        <w:t xml:space="preserve"> </w:t>
      </w:r>
      <w:r w:rsidRPr="00C141DC">
        <w:rPr>
          <w:rFonts w:ascii="Calibri" w:hAnsi="Calibri" w:cs="StoneSerif-Bold-DTC"/>
          <w:b/>
          <w:bCs/>
          <w:sz w:val="22"/>
          <w:szCs w:val="22"/>
        </w:rPr>
        <w:t>REPORT (LONG FORM)</w:t>
      </w:r>
    </w:p>
    <w:p w:rsidR="00510341" w:rsidRDefault="00E3424B" w:rsidP="00E3424B">
      <w:pPr>
        <w:autoSpaceDE w:val="0"/>
        <w:autoSpaceDN w:val="0"/>
        <w:adjustRightInd w:val="0"/>
        <w:spacing w:line="360" w:lineRule="auto"/>
        <w:rPr>
          <w:rFonts w:ascii="Calibri" w:hAnsi="Calibri" w:cs="StoneSerif-Medium-DTC"/>
          <w:sz w:val="22"/>
          <w:szCs w:val="22"/>
        </w:rPr>
      </w:pPr>
      <w:r>
        <w:rPr>
          <w:rFonts w:ascii="Calibri" w:hAnsi="Calibri" w:cs="StoneSerif-Medium-DTC"/>
          <w:sz w:val="22"/>
          <w:szCs w:val="22"/>
        </w:rPr>
        <w:t>Name:</w:t>
      </w:r>
      <w:r w:rsidR="00510341">
        <w:rPr>
          <w:rFonts w:ascii="Calibri" w:hAnsi="Calibri" w:cs="StoneSerif-Medium-DTC"/>
          <w:sz w:val="22"/>
          <w:szCs w:val="22"/>
        </w:rPr>
        <w:t xml:space="preserve"> Nathan Watkins</w:t>
      </w:r>
    </w:p>
    <w:p w:rsidR="00510341" w:rsidRDefault="00E3424B" w:rsidP="00E3424B">
      <w:pPr>
        <w:autoSpaceDE w:val="0"/>
        <w:autoSpaceDN w:val="0"/>
        <w:adjustRightInd w:val="0"/>
        <w:spacing w:line="360" w:lineRule="auto"/>
        <w:rPr>
          <w:rFonts w:ascii="Calibri" w:hAnsi="Calibri" w:cs="StoneSerif-Medium-DTC"/>
          <w:sz w:val="22"/>
          <w:szCs w:val="22"/>
        </w:rPr>
      </w:pPr>
      <w:r>
        <w:rPr>
          <w:rFonts w:ascii="Calibri" w:hAnsi="Calibri" w:cs="StoneSerif-Medium-DTC"/>
          <w:sz w:val="22"/>
          <w:szCs w:val="22"/>
        </w:rPr>
        <w:t>Course</w:t>
      </w:r>
      <w:r w:rsidR="00510341">
        <w:rPr>
          <w:rFonts w:ascii="Calibri" w:hAnsi="Calibri" w:cs="StoneSerif-Medium-DTC"/>
          <w:sz w:val="22"/>
          <w:szCs w:val="22"/>
        </w:rPr>
        <w:t>: Biology 1090 MWF 10-11</w:t>
      </w:r>
    </w:p>
    <w:p w:rsidR="00510341" w:rsidRDefault="00E3424B" w:rsidP="00E3424B">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Book:</w:t>
      </w:r>
      <w:r w:rsidR="00510341">
        <w:rPr>
          <w:rFonts w:ascii="Calibri" w:hAnsi="Calibri" w:cs="StoneSerif-Medium-DTC"/>
          <w:sz w:val="22"/>
          <w:szCs w:val="22"/>
        </w:rPr>
        <w:t xml:space="preserve"> Taking Sides</w:t>
      </w:r>
    </w:p>
    <w:p w:rsidR="00510341" w:rsidRDefault="00510341" w:rsidP="00E3424B">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 xml:space="preserve"> </w:t>
      </w:r>
      <w:r w:rsidR="00E3424B" w:rsidRPr="00C141DC">
        <w:rPr>
          <w:rFonts w:ascii="Calibri" w:hAnsi="Calibri" w:cs="StoneSerif-Medium-DTC"/>
          <w:sz w:val="22"/>
          <w:szCs w:val="22"/>
        </w:rPr>
        <w:t xml:space="preserve">Issue number: </w:t>
      </w:r>
      <w:r>
        <w:rPr>
          <w:rFonts w:ascii="Calibri" w:hAnsi="Calibri" w:cs="StoneSerif-Medium-DTC"/>
          <w:sz w:val="22"/>
          <w:szCs w:val="22"/>
        </w:rPr>
        <w:t xml:space="preserve">Issue 7 </w:t>
      </w:r>
      <w:r w:rsidR="00E3424B">
        <w:rPr>
          <w:rFonts w:ascii="Calibri" w:hAnsi="Calibri" w:cs="StoneSerif-Medium-DTC"/>
          <w:sz w:val="22"/>
          <w:szCs w:val="22"/>
        </w:rPr>
        <w:t>Title of issue</w:t>
      </w:r>
      <w:r>
        <w:rPr>
          <w:rFonts w:ascii="Calibri" w:hAnsi="Calibri" w:cs="StoneSerif-Medium-DTC"/>
          <w:sz w:val="22"/>
          <w:szCs w:val="22"/>
        </w:rPr>
        <w:t>: Should Dr’s prescribe drugs based on race?</w:t>
      </w:r>
    </w:p>
    <w:p w:rsidR="00E3424B" w:rsidRPr="00C141DC" w:rsidRDefault="00E3424B" w:rsidP="00130ADE">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 xml:space="preserve">1. Author and major thesis of the </w:t>
      </w:r>
      <w:r>
        <w:rPr>
          <w:rFonts w:ascii="Calibri" w:hAnsi="Calibri" w:cs="StoneSerif-MediumItalic-DTC"/>
          <w:i/>
          <w:iCs/>
          <w:sz w:val="22"/>
          <w:szCs w:val="22"/>
        </w:rPr>
        <w:t xml:space="preserve">Yes </w:t>
      </w:r>
      <w:r w:rsidRPr="00C141DC">
        <w:rPr>
          <w:rFonts w:ascii="Calibri" w:hAnsi="Calibri" w:cs="StoneSerif-Medium-DTC"/>
          <w:sz w:val="22"/>
          <w:szCs w:val="22"/>
        </w:rPr>
        <w:t>side</w:t>
      </w:r>
      <w:r w:rsidR="00130ADE">
        <w:rPr>
          <w:rFonts w:ascii="Calibri" w:hAnsi="Calibri" w:cs="StoneSerif-Medium-DTC"/>
          <w:sz w:val="22"/>
          <w:szCs w:val="22"/>
        </w:rPr>
        <w:t xml:space="preserve">. Author is Sally </w:t>
      </w:r>
      <w:proofErr w:type="spellStart"/>
      <w:r w:rsidR="00130ADE">
        <w:rPr>
          <w:rFonts w:ascii="Calibri" w:hAnsi="Calibri" w:cs="StoneSerif-Medium-DTC"/>
          <w:sz w:val="22"/>
          <w:szCs w:val="22"/>
        </w:rPr>
        <w:t>Satel</w:t>
      </w:r>
      <w:proofErr w:type="spellEnd"/>
      <w:r w:rsidR="00130ADE">
        <w:rPr>
          <w:rFonts w:ascii="Calibri" w:hAnsi="Calibri" w:cs="StoneSerif-Medium-DTC"/>
          <w:sz w:val="22"/>
          <w:szCs w:val="22"/>
        </w:rPr>
        <w:t xml:space="preserve">, she believes that dr.’s should prescribe medications based on race because it will be able to help diagnose more illnesses and quicker. </w:t>
      </w:r>
      <w:r>
        <w:rPr>
          <w:rFonts w:ascii="Calibri" w:hAnsi="Calibri" w:cs="StoneSerif-Medium-DTC"/>
          <w:sz w:val="22"/>
          <w:szCs w:val="22"/>
        </w:rPr>
        <w:t xml:space="preserve"> </w:t>
      </w:r>
      <w:r w:rsidR="00130ADE">
        <w:rPr>
          <w:rFonts w:ascii="Calibri" w:hAnsi="Calibri" w:cs="StoneSerif-Medium-DTC"/>
          <w:sz w:val="22"/>
          <w:szCs w:val="22"/>
        </w:rPr>
        <w:t xml:space="preserve">She stated that stereo typing often works. </w:t>
      </w:r>
    </w:p>
    <w:p w:rsidR="00E3424B" w:rsidRPr="00C141DC" w:rsidRDefault="00E3424B" w:rsidP="00130ADE">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 xml:space="preserve">2. Author and major thesis of the </w:t>
      </w:r>
      <w:r w:rsidRPr="00C141DC">
        <w:rPr>
          <w:rFonts w:ascii="Calibri" w:hAnsi="Calibri" w:cs="StoneSerif-MediumItalic-DTC"/>
          <w:i/>
          <w:iCs/>
          <w:sz w:val="22"/>
          <w:szCs w:val="22"/>
        </w:rPr>
        <w:t xml:space="preserve">No </w:t>
      </w:r>
      <w:r w:rsidRPr="00C141DC">
        <w:rPr>
          <w:rFonts w:ascii="Calibri" w:hAnsi="Calibri" w:cs="StoneSerif-Medium-DTC"/>
          <w:sz w:val="22"/>
          <w:szCs w:val="22"/>
        </w:rPr>
        <w:t xml:space="preserve">side. </w:t>
      </w:r>
      <w:r w:rsidR="00130ADE">
        <w:rPr>
          <w:rFonts w:ascii="Calibri" w:hAnsi="Calibri" w:cs="StoneSerif-Medium-DTC"/>
          <w:sz w:val="22"/>
          <w:szCs w:val="22"/>
        </w:rPr>
        <w:t xml:space="preserve"> </w:t>
      </w:r>
      <w:proofErr w:type="gramStart"/>
      <w:r w:rsidR="00FD71A8">
        <w:rPr>
          <w:rFonts w:ascii="Calibri" w:hAnsi="Calibri" w:cs="StoneSerif-Medium-DTC"/>
          <w:sz w:val="22"/>
          <w:szCs w:val="22"/>
        </w:rPr>
        <w:t xml:space="preserve">The Authors </w:t>
      </w:r>
      <w:r w:rsidR="00130ADE">
        <w:rPr>
          <w:rFonts w:ascii="Calibri" w:hAnsi="Calibri" w:cs="StoneSerif-Medium-DTC"/>
          <w:sz w:val="22"/>
          <w:szCs w:val="22"/>
        </w:rPr>
        <w:t>Gregory Michael Dorr and David S. Jones.</w:t>
      </w:r>
      <w:proofErr w:type="gramEnd"/>
      <w:r w:rsidR="00130ADE">
        <w:rPr>
          <w:rFonts w:ascii="Calibri" w:hAnsi="Calibri" w:cs="StoneSerif-Medium-DTC"/>
          <w:sz w:val="22"/>
          <w:szCs w:val="22"/>
        </w:rPr>
        <w:t xml:space="preserve"> They state that racial profiling doesn’t work when it comes to prescribing drugs. They gave an example of a </w:t>
      </w:r>
      <w:proofErr w:type="spellStart"/>
      <w:proofErr w:type="gramStart"/>
      <w:r w:rsidR="00130ADE">
        <w:rPr>
          <w:rFonts w:ascii="Calibri" w:hAnsi="Calibri" w:cs="StoneSerif-Medium-DTC"/>
          <w:sz w:val="22"/>
          <w:szCs w:val="22"/>
        </w:rPr>
        <w:t>tv</w:t>
      </w:r>
      <w:proofErr w:type="spellEnd"/>
      <w:proofErr w:type="gramEnd"/>
      <w:r w:rsidR="00130ADE">
        <w:rPr>
          <w:rFonts w:ascii="Calibri" w:hAnsi="Calibri" w:cs="StoneSerif-Medium-DTC"/>
          <w:sz w:val="22"/>
          <w:szCs w:val="22"/>
        </w:rPr>
        <w:t xml:space="preserve"> show called house and the man says I’m not buying into racist drug, okay? My heart’s red, your heart’s red. And it don’t make </w:t>
      </w:r>
      <w:proofErr w:type="gramStart"/>
      <w:r w:rsidR="00130ADE">
        <w:rPr>
          <w:rFonts w:ascii="Calibri" w:hAnsi="Calibri" w:cs="StoneSerif-Medium-DTC"/>
          <w:sz w:val="22"/>
          <w:szCs w:val="22"/>
        </w:rPr>
        <w:t>no</w:t>
      </w:r>
      <w:proofErr w:type="gramEnd"/>
      <w:r w:rsidR="00130ADE">
        <w:rPr>
          <w:rFonts w:ascii="Calibri" w:hAnsi="Calibri" w:cs="StoneSerif-Medium-DTC"/>
          <w:sz w:val="22"/>
          <w:szCs w:val="22"/>
        </w:rPr>
        <w:t xml:space="preserve"> sense to give us different drugs.</w:t>
      </w:r>
    </w:p>
    <w:p w:rsidR="00BA042A" w:rsidRDefault="00E3424B" w:rsidP="00BA042A">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3. What fallacies of question-framing are made by the authors of the text?</w:t>
      </w:r>
      <w:r w:rsidR="00FD71A8">
        <w:rPr>
          <w:rFonts w:ascii="Calibri" w:hAnsi="Calibri" w:cs="StoneSerif-Medium-DTC"/>
          <w:sz w:val="22"/>
          <w:szCs w:val="22"/>
        </w:rPr>
        <w:t xml:space="preserve"> In the yes side they state that one drug is more useful for blacks than for whites but there is not proven fact. She also states that blacks are more likely to flush their meds down the toilet because they are depressed so I prescribe them a lower dose. One big one is that if you don’t know the race they still can diagnose it properly so if they don’t know the race they can still do their job then there is really no drug working better for other races.</w:t>
      </w:r>
      <w:r w:rsidR="00BA042A">
        <w:rPr>
          <w:rFonts w:ascii="Calibri" w:hAnsi="Calibri" w:cs="StoneSerif-Medium-DTC"/>
          <w:sz w:val="22"/>
          <w:szCs w:val="22"/>
        </w:rPr>
        <w:t xml:space="preserve"> While on the other hand professor Dorr and Jones argue that humans are genetically the same and not enough tests have been proven to make a clinical diagnostic on the matter.</w:t>
      </w:r>
    </w:p>
    <w:p w:rsidR="00E3424B" w:rsidRPr="00C141DC" w:rsidRDefault="00E3424B" w:rsidP="00FD71A8">
      <w:pPr>
        <w:autoSpaceDE w:val="0"/>
        <w:autoSpaceDN w:val="0"/>
        <w:adjustRightInd w:val="0"/>
        <w:spacing w:line="360" w:lineRule="auto"/>
        <w:rPr>
          <w:rFonts w:ascii="Calibri" w:hAnsi="Calibri" w:cs="StoneSerif-Medium-DTC"/>
          <w:sz w:val="22"/>
          <w:szCs w:val="22"/>
        </w:rPr>
      </w:pPr>
    </w:p>
    <w:p w:rsidR="00BA042A" w:rsidRDefault="00E3424B" w:rsidP="00BA042A">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4. Briefly state in your own words two facts presented by each side</w:t>
      </w:r>
      <w:r w:rsidR="001D78C0">
        <w:rPr>
          <w:rFonts w:ascii="Calibri" w:hAnsi="Calibri" w:cs="StoneSerif-Medium-DTC"/>
          <w:sz w:val="22"/>
          <w:szCs w:val="22"/>
        </w:rPr>
        <w:t xml:space="preserve">. Two facts from the yes side are that Human genetic complement is the same in everyone, regardless of race, as proof that race is biologically meaningless. The other is that Skin color is not the issue in Africa for example they have a genetic variation called sickle cell anemia this is due to mosquitoes where as whites are more likely to carry the gene for sclerosis and cystic fibrosis. As we can see this is due to the area they live in and the gene history not necessarily due to race or skin color. </w:t>
      </w:r>
      <w:r w:rsidR="00BA042A">
        <w:rPr>
          <w:rFonts w:ascii="Calibri" w:hAnsi="Calibri" w:cs="StoneSerif-Medium-DTC"/>
          <w:sz w:val="22"/>
          <w:szCs w:val="22"/>
        </w:rPr>
        <w:t xml:space="preserve"> The two facts from the no side are that </w:t>
      </w:r>
      <w:proofErr w:type="spellStart"/>
      <w:r w:rsidR="00BA042A">
        <w:rPr>
          <w:rFonts w:ascii="Calibri" w:hAnsi="Calibri" w:cs="StoneSerif-Medium-DTC"/>
          <w:sz w:val="22"/>
          <w:szCs w:val="22"/>
        </w:rPr>
        <w:t>BiDil</w:t>
      </w:r>
      <w:proofErr w:type="spellEnd"/>
      <w:r w:rsidR="00BA042A">
        <w:rPr>
          <w:rFonts w:ascii="Calibri" w:hAnsi="Calibri" w:cs="StoneSerif-Medium-DTC"/>
          <w:sz w:val="22"/>
          <w:szCs w:val="22"/>
        </w:rPr>
        <w:t xml:space="preserve"> is the first drug approved by the FDA for a race-specific treatment and that the FDA first disapproved </w:t>
      </w:r>
      <w:proofErr w:type="spellStart"/>
      <w:r w:rsidR="00BA042A">
        <w:rPr>
          <w:rFonts w:ascii="Calibri" w:hAnsi="Calibri" w:cs="StoneSerif-Medium-DTC"/>
          <w:sz w:val="22"/>
          <w:szCs w:val="22"/>
        </w:rPr>
        <w:t>BiDil</w:t>
      </w:r>
      <w:proofErr w:type="spellEnd"/>
      <w:r w:rsidR="00BA042A">
        <w:rPr>
          <w:rFonts w:ascii="Calibri" w:hAnsi="Calibri" w:cs="StoneSerif-Medium-DTC"/>
          <w:sz w:val="22"/>
          <w:szCs w:val="22"/>
        </w:rPr>
        <w:t xml:space="preserve"> in 1997 because the tests were inconclusive.</w:t>
      </w:r>
    </w:p>
    <w:p w:rsidR="00E3424B" w:rsidRPr="00C141DC" w:rsidRDefault="00E3424B" w:rsidP="001D78C0">
      <w:pPr>
        <w:autoSpaceDE w:val="0"/>
        <w:autoSpaceDN w:val="0"/>
        <w:adjustRightInd w:val="0"/>
        <w:spacing w:line="360" w:lineRule="auto"/>
        <w:rPr>
          <w:rFonts w:ascii="Calibri" w:hAnsi="Calibri" w:cs="StoneSerif-Medium-DTC"/>
          <w:sz w:val="22"/>
          <w:szCs w:val="22"/>
        </w:rPr>
      </w:pPr>
    </w:p>
    <w:p w:rsidR="001069EA" w:rsidRPr="00C141DC" w:rsidRDefault="00E3424B" w:rsidP="001069EA">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5. Briefly state in your own words two opinions presented by each side</w:t>
      </w:r>
      <w:r w:rsidR="001069EA">
        <w:rPr>
          <w:rFonts w:ascii="Calibri" w:hAnsi="Calibri" w:cs="StoneSerif-Medium-DTC"/>
          <w:sz w:val="22"/>
          <w:szCs w:val="22"/>
        </w:rPr>
        <w:t xml:space="preserve">. In the yes they state that you must know their race to diagnose their symptoms. The other is that in the future we can stop racial profiling because we will know all about everyone’s genes so we can just go off of their genomic profile. </w:t>
      </w:r>
    </w:p>
    <w:p w:rsidR="00E3424B" w:rsidRPr="00C141DC" w:rsidRDefault="00E3424B" w:rsidP="00E3424B">
      <w:pPr>
        <w:autoSpaceDE w:val="0"/>
        <w:autoSpaceDN w:val="0"/>
        <w:adjustRightInd w:val="0"/>
        <w:spacing w:line="360" w:lineRule="auto"/>
        <w:rPr>
          <w:rFonts w:ascii="Calibri" w:hAnsi="Calibri" w:cs="StoneSerif-Medium-DTC"/>
          <w:sz w:val="22"/>
          <w:szCs w:val="22"/>
        </w:rPr>
      </w:pPr>
    </w:p>
    <w:p w:rsidR="00E3424B" w:rsidRPr="00C141DC" w:rsidRDefault="00E3424B" w:rsidP="00E3424B">
      <w:pPr>
        <w:autoSpaceDE w:val="0"/>
        <w:autoSpaceDN w:val="0"/>
        <w:adjustRightInd w:val="0"/>
        <w:rPr>
          <w:rFonts w:ascii="Calibri" w:hAnsi="Calibri" w:cs="Times-Bold"/>
          <w:b/>
          <w:bCs/>
          <w:sz w:val="22"/>
          <w:szCs w:val="22"/>
        </w:rPr>
      </w:pPr>
      <w:r>
        <w:rPr>
          <w:rFonts w:ascii="Calibri" w:hAnsi="Calibri" w:cs="StoneSerif-SemiBold-DTC"/>
          <w:b/>
          <w:bCs/>
          <w:sz w:val="22"/>
          <w:szCs w:val="22"/>
        </w:rPr>
        <w:t xml:space="preserve"> </w:t>
      </w:r>
    </w:p>
    <w:p w:rsidR="00BA042A" w:rsidRDefault="00E3424B" w:rsidP="00BA042A">
      <w:pPr>
        <w:autoSpaceDE w:val="0"/>
        <w:autoSpaceDN w:val="0"/>
        <w:adjustRightInd w:val="0"/>
        <w:spacing w:line="360" w:lineRule="auto"/>
        <w:rPr>
          <w:rFonts w:ascii="Calibri" w:hAnsi="Calibri" w:cs="StoneSerif-SemiBold-DTC"/>
          <w:b/>
          <w:bCs/>
          <w:sz w:val="22"/>
          <w:szCs w:val="22"/>
        </w:rPr>
      </w:pPr>
      <w:r w:rsidRPr="00C141DC">
        <w:rPr>
          <w:rFonts w:ascii="Calibri" w:hAnsi="Calibri" w:cs="StoneSerif-Medium-DTC"/>
          <w:sz w:val="22"/>
          <w:szCs w:val="22"/>
        </w:rPr>
        <w:t xml:space="preserve">6. Briefly identify as many fallacies on the </w:t>
      </w:r>
      <w:r w:rsidRPr="00C141DC">
        <w:rPr>
          <w:rFonts w:ascii="Calibri" w:hAnsi="Calibri" w:cs="StoneSerif-MediumItalic-DTC"/>
          <w:i/>
          <w:iCs/>
          <w:sz w:val="22"/>
          <w:szCs w:val="22"/>
        </w:rPr>
        <w:t xml:space="preserve">Yes </w:t>
      </w:r>
      <w:r w:rsidRPr="00C141DC">
        <w:rPr>
          <w:rFonts w:ascii="Calibri" w:hAnsi="Calibri" w:cs="StoneSerif-Medium-DTC"/>
          <w:sz w:val="22"/>
          <w:szCs w:val="22"/>
        </w:rPr>
        <w:t xml:space="preserve">side as you can. </w:t>
      </w:r>
      <w:r w:rsidR="00FD71A8">
        <w:rPr>
          <w:rFonts w:ascii="Calibri" w:hAnsi="Calibri" w:cs="StoneSerif-Medium-DTC"/>
          <w:sz w:val="22"/>
          <w:szCs w:val="22"/>
        </w:rPr>
        <w:t>In the yes side they state that one drug is more useful for blacks than for whites but there is not proven fact. She also states that blacks are more likely to flush their meds down the toilet because they are depressed so I prescribe them a lower dose. One big one is that if you don’t know the race they still can diagnose it properly so if they don’t know the race they can still do their job then there is really no drug working better for other races.</w:t>
      </w:r>
      <w:r w:rsidR="00BA042A" w:rsidRPr="00BA042A">
        <w:rPr>
          <w:rFonts w:ascii="Calibri" w:hAnsi="Calibri" w:cs="StoneSerif-Medium-DTC"/>
          <w:sz w:val="22"/>
          <w:szCs w:val="22"/>
        </w:rPr>
        <w:t xml:space="preserve"> </w:t>
      </w:r>
      <w:r w:rsidR="00BA042A">
        <w:rPr>
          <w:rFonts w:ascii="Calibri" w:hAnsi="Calibri" w:cs="StoneSerif-Medium-DTC"/>
          <w:sz w:val="22"/>
          <w:szCs w:val="22"/>
        </w:rPr>
        <w:t>On the no side they say that the idea of that treating people differently according to their race is an ancient one dating back even to Greece. Also old notions of race gave way to a new consensus that human beings are fundamentally similar.</w:t>
      </w:r>
      <w:r w:rsidR="00BA042A">
        <w:rPr>
          <w:rFonts w:ascii="Calibri" w:hAnsi="Calibri" w:cs="StoneSerif-SemiBold-DTC"/>
          <w:b/>
          <w:bCs/>
          <w:sz w:val="22"/>
          <w:szCs w:val="22"/>
        </w:rPr>
        <w:t xml:space="preserve"> </w:t>
      </w:r>
    </w:p>
    <w:p w:rsidR="00FD71A8" w:rsidRPr="00C141DC" w:rsidRDefault="00FD71A8" w:rsidP="00FD71A8">
      <w:pPr>
        <w:autoSpaceDE w:val="0"/>
        <w:autoSpaceDN w:val="0"/>
        <w:adjustRightInd w:val="0"/>
        <w:spacing w:line="360" w:lineRule="auto"/>
        <w:rPr>
          <w:rFonts w:ascii="Calibri" w:hAnsi="Calibri" w:cs="StoneSerif-Medium-DTC"/>
          <w:sz w:val="22"/>
          <w:szCs w:val="22"/>
        </w:rPr>
      </w:pPr>
    </w:p>
    <w:p w:rsidR="00E3424B" w:rsidRPr="00C141DC" w:rsidRDefault="00E3424B" w:rsidP="00FD71A8">
      <w:pPr>
        <w:autoSpaceDE w:val="0"/>
        <w:autoSpaceDN w:val="0"/>
        <w:adjustRightInd w:val="0"/>
        <w:rPr>
          <w:rFonts w:ascii="Calibri" w:hAnsi="Calibri" w:cs="StoneSerif-Medium-DTC"/>
          <w:sz w:val="22"/>
          <w:szCs w:val="22"/>
        </w:rPr>
      </w:pPr>
    </w:p>
    <w:p w:rsidR="00BA042A" w:rsidRDefault="00E3424B" w:rsidP="00BA042A">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 xml:space="preserve">7. Briefly identify as many fallacies on the </w:t>
      </w:r>
      <w:r w:rsidRPr="00C141DC">
        <w:rPr>
          <w:rFonts w:ascii="Calibri" w:hAnsi="Calibri" w:cs="StoneSerif-MediumItalic-DTC"/>
          <w:i/>
          <w:iCs/>
          <w:sz w:val="22"/>
          <w:szCs w:val="22"/>
        </w:rPr>
        <w:t xml:space="preserve">No </w:t>
      </w:r>
      <w:r w:rsidRPr="00C141DC">
        <w:rPr>
          <w:rFonts w:ascii="Calibri" w:hAnsi="Calibri" w:cs="StoneSerif-Medium-DTC"/>
          <w:sz w:val="22"/>
          <w:szCs w:val="22"/>
        </w:rPr>
        <w:t xml:space="preserve">side as you can. </w:t>
      </w:r>
      <w:r w:rsidR="00BA042A" w:rsidRPr="00C141DC">
        <w:rPr>
          <w:rFonts w:ascii="Calibri" w:hAnsi="Calibri" w:cs="StoneSerif-Medium-DTC"/>
          <w:sz w:val="22"/>
          <w:szCs w:val="22"/>
        </w:rPr>
        <w:t xml:space="preserve">Briefly identify as many fallacies on the </w:t>
      </w:r>
      <w:r w:rsidR="00BA042A" w:rsidRPr="00C141DC">
        <w:rPr>
          <w:rFonts w:ascii="Calibri" w:hAnsi="Calibri" w:cs="StoneSerif-MediumItalic-DTC"/>
          <w:i/>
          <w:iCs/>
          <w:sz w:val="22"/>
          <w:szCs w:val="22"/>
        </w:rPr>
        <w:t xml:space="preserve">No </w:t>
      </w:r>
      <w:r w:rsidR="00BA042A" w:rsidRPr="00C141DC">
        <w:rPr>
          <w:rFonts w:ascii="Calibri" w:hAnsi="Calibri" w:cs="StoneSerif-Medium-DTC"/>
          <w:sz w:val="22"/>
          <w:szCs w:val="22"/>
        </w:rPr>
        <w:t>side as you can</w:t>
      </w:r>
      <w:r w:rsidR="00BA042A">
        <w:rPr>
          <w:rFonts w:ascii="Calibri" w:hAnsi="Calibri" w:cs="StoneSerif-Medium-DTC"/>
          <w:sz w:val="22"/>
          <w:szCs w:val="22"/>
        </w:rPr>
        <w:t xml:space="preserve">. On the no side they relate the yes argument to an episode of a dramatic television series called House, where an African-American won’t take drugs because they are race prescribed. Of course this is a television show and cannot be taken to be face because it is a dramatization. Another fallacy is when President Bill Clinton made the statement “…in genetic terms, all human beings, regardless of race, are more than 99.9% the same.” Where is his scientific evidence? Is he even a doctor? They also give a bunch of numbers concerning the stock of </w:t>
      </w:r>
      <w:proofErr w:type="spellStart"/>
      <w:r w:rsidR="00BA042A">
        <w:rPr>
          <w:rFonts w:ascii="Calibri" w:hAnsi="Calibri" w:cs="StoneSerif-Medium-DTC"/>
          <w:sz w:val="22"/>
          <w:szCs w:val="22"/>
        </w:rPr>
        <w:t>BiDil</w:t>
      </w:r>
      <w:proofErr w:type="spellEnd"/>
      <w:r w:rsidR="00BA042A">
        <w:rPr>
          <w:rFonts w:ascii="Calibri" w:hAnsi="Calibri" w:cs="StoneSerif-Medium-DTC"/>
          <w:sz w:val="22"/>
          <w:szCs w:val="22"/>
        </w:rPr>
        <w:t xml:space="preserve"> the first drug approved by the FDA that show some sort of scam or idea that because the FDA approved this drug all African-Americans would switch to it making an excess of $825 million per year for the drug. </w:t>
      </w:r>
    </w:p>
    <w:p w:rsidR="00E3424B" w:rsidRPr="00C141DC" w:rsidRDefault="00E3424B" w:rsidP="00BA042A">
      <w:pPr>
        <w:autoSpaceDE w:val="0"/>
        <w:autoSpaceDN w:val="0"/>
        <w:adjustRightInd w:val="0"/>
        <w:spacing w:line="360" w:lineRule="auto"/>
        <w:rPr>
          <w:rFonts w:ascii="Calibri" w:hAnsi="Calibri" w:cs="StoneSerif-Medium-DTC"/>
          <w:sz w:val="22"/>
          <w:szCs w:val="22"/>
        </w:rPr>
      </w:pPr>
    </w:p>
    <w:p w:rsidR="00FD71A8" w:rsidRPr="00C141DC" w:rsidRDefault="00E3424B" w:rsidP="00FD71A8">
      <w:pPr>
        <w:autoSpaceDE w:val="0"/>
        <w:autoSpaceDN w:val="0"/>
        <w:adjustRightInd w:val="0"/>
        <w:spacing w:line="360" w:lineRule="auto"/>
        <w:rPr>
          <w:rFonts w:ascii="Calibri" w:hAnsi="Calibri" w:cs="StoneSerif-Medium-DTC"/>
          <w:sz w:val="22"/>
          <w:szCs w:val="22"/>
        </w:rPr>
      </w:pPr>
      <w:r w:rsidRPr="00C141DC">
        <w:rPr>
          <w:rFonts w:ascii="Calibri" w:hAnsi="Calibri" w:cs="StoneSerif-Medium-DTC"/>
          <w:sz w:val="22"/>
          <w:szCs w:val="22"/>
        </w:rPr>
        <w:t xml:space="preserve">8. All in all, which author impressed you as being the most empirical in presenting his or her thesis? Why? </w:t>
      </w:r>
      <w:r w:rsidR="00FD71A8">
        <w:rPr>
          <w:rFonts w:ascii="Calibri" w:hAnsi="Calibri" w:cs="StoneSerif-Medium-DTC"/>
          <w:sz w:val="22"/>
          <w:szCs w:val="22"/>
        </w:rPr>
        <w:t xml:space="preserve">I feel that the no side has a stronger point that comes across that race isn’t important when it comes to medical conditions some are such as sickle cell anemia but that really isn’t due to race its due to their culture and the place they live. I feel that they made their point and were able to back it up with facts. </w:t>
      </w:r>
    </w:p>
    <w:p w:rsidR="00E3424B" w:rsidRPr="00BA042A" w:rsidRDefault="00E3424B" w:rsidP="00E3424B">
      <w:pPr>
        <w:autoSpaceDE w:val="0"/>
        <w:autoSpaceDN w:val="0"/>
        <w:adjustRightInd w:val="0"/>
        <w:spacing w:line="360" w:lineRule="auto"/>
        <w:rPr>
          <w:rFonts w:ascii="Calibri" w:hAnsi="Calibri" w:cs="StoneSerif-Medium-DTC"/>
          <w:sz w:val="22"/>
          <w:szCs w:val="22"/>
        </w:rPr>
      </w:pPr>
      <w:r w:rsidRPr="00BA042A">
        <w:rPr>
          <w:rFonts w:ascii="Calibri" w:hAnsi="Calibri" w:cs="StoneSerif-Medium-DTC"/>
          <w:sz w:val="22"/>
          <w:szCs w:val="22"/>
        </w:rPr>
        <w:t xml:space="preserve">9. Are there any reasons to believe the writers are biased? If so, why do they have these biases? </w:t>
      </w:r>
    </w:p>
    <w:p w:rsidR="00FD71A8" w:rsidRPr="00BA042A" w:rsidRDefault="00FD71A8" w:rsidP="00BA042A">
      <w:pPr>
        <w:autoSpaceDE w:val="0"/>
        <w:autoSpaceDN w:val="0"/>
        <w:adjustRightInd w:val="0"/>
        <w:spacing w:line="360" w:lineRule="auto"/>
        <w:rPr>
          <w:rFonts w:ascii="Calibri" w:hAnsi="Calibri" w:cs="StoneSerif-Medium-DTC"/>
          <w:sz w:val="22"/>
          <w:szCs w:val="22"/>
        </w:rPr>
      </w:pPr>
      <w:r w:rsidRPr="00BA042A">
        <w:rPr>
          <w:rFonts w:ascii="Calibri" w:hAnsi="Calibri" w:cs="StoneSerif-Medium-DTC"/>
          <w:sz w:val="22"/>
          <w:szCs w:val="22"/>
        </w:rPr>
        <w:t xml:space="preserve">I would say in the yes side she is more biases because she works at a clinic and is prescribing medications based on their race already she is obviously pro racial profiling but that is causing her to be biases. Many times she states me and my other colleges all agree that based on race that </w:t>
      </w:r>
      <w:r w:rsidR="008B5CA0" w:rsidRPr="00BA042A">
        <w:rPr>
          <w:rFonts w:ascii="Calibri" w:hAnsi="Calibri" w:cs="StoneSerif-Medium-DTC"/>
          <w:sz w:val="22"/>
          <w:szCs w:val="22"/>
        </w:rPr>
        <w:t xml:space="preserve">they should be prescribing medications. </w:t>
      </w:r>
    </w:p>
    <w:p w:rsidR="00E3424B" w:rsidRPr="00BA042A" w:rsidRDefault="00E3424B" w:rsidP="00BA042A">
      <w:pPr>
        <w:autoSpaceDE w:val="0"/>
        <w:autoSpaceDN w:val="0"/>
        <w:adjustRightInd w:val="0"/>
        <w:spacing w:line="360" w:lineRule="auto"/>
        <w:rPr>
          <w:rFonts w:ascii="Calibri" w:hAnsi="Calibri" w:cs="StoneSerif-Medium-DTC"/>
          <w:sz w:val="22"/>
          <w:szCs w:val="22"/>
        </w:rPr>
      </w:pPr>
      <w:r w:rsidRPr="00BA042A">
        <w:rPr>
          <w:rFonts w:ascii="Calibri" w:hAnsi="Calibri" w:cs="StoneSerif-Medium-DTC"/>
          <w:sz w:val="22"/>
          <w:szCs w:val="22"/>
        </w:rPr>
        <w:lastRenderedPageBreak/>
        <w:t xml:space="preserve">10. Which side </w:t>
      </w:r>
      <w:r w:rsidRPr="00BA042A">
        <w:rPr>
          <w:rFonts w:ascii="Calibri" w:hAnsi="Calibri" w:cs="StoneSerif-MediumItalic-DTC"/>
          <w:i/>
          <w:iCs/>
          <w:sz w:val="22"/>
          <w:szCs w:val="22"/>
        </w:rPr>
        <w:t xml:space="preserve">(Yes </w:t>
      </w:r>
      <w:r w:rsidRPr="00BA042A">
        <w:rPr>
          <w:rFonts w:ascii="Calibri" w:hAnsi="Calibri" w:cs="StoneSerif-Medium-DTC"/>
          <w:sz w:val="22"/>
          <w:szCs w:val="22"/>
        </w:rPr>
        <w:t xml:space="preserve">or </w:t>
      </w:r>
      <w:r w:rsidRPr="00BA042A">
        <w:rPr>
          <w:rFonts w:ascii="Calibri" w:hAnsi="Calibri" w:cs="StoneSerif-MediumItalic-DTC"/>
          <w:i/>
          <w:iCs/>
          <w:sz w:val="22"/>
          <w:szCs w:val="22"/>
        </w:rPr>
        <w:t xml:space="preserve">No) </w:t>
      </w:r>
      <w:r w:rsidRPr="00BA042A">
        <w:rPr>
          <w:rFonts w:ascii="Calibri" w:hAnsi="Calibri" w:cs="StoneSerif-Medium-DTC"/>
          <w:sz w:val="22"/>
          <w:szCs w:val="22"/>
        </w:rPr>
        <w:t>do you personally feel is most correct now that you have reviewed the material in these articles? Why?</w:t>
      </w:r>
    </w:p>
    <w:p w:rsidR="00D807DD" w:rsidRPr="00BA042A" w:rsidRDefault="00E74558" w:rsidP="00BA042A">
      <w:pPr>
        <w:autoSpaceDE w:val="0"/>
        <w:autoSpaceDN w:val="0"/>
        <w:adjustRightInd w:val="0"/>
        <w:spacing w:line="360" w:lineRule="auto"/>
        <w:rPr>
          <w:rFonts w:ascii="Calibri" w:hAnsi="Calibri" w:cs="StoneSerif-Medium-DTC"/>
          <w:sz w:val="22"/>
          <w:szCs w:val="22"/>
        </w:rPr>
      </w:pPr>
      <w:r w:rsidRPr="00BA042A">
        <w:rPr>
          <w:rFonts w:ascii="Calibri" w:hAnsi="Calibri" w:cs="StoneSerif-Medium-DTC"/>
          <w:sz w:val="22"/>
          <w:szCs w:val="22"/>
        </w:rPr>
        <w:t xml:space="preserve">I feel that we shouldn’t racial profile that we could be assuming things even though sometimes we can base it off their race it seems to be that even after they assumed it off their race they could have easily figured it out from basic </w:t>
      </w:r>
      <w:r w:rsidR="000D0994" w:rsidRPr="00BA042A">
        <w:rPr>
          <w:rFonts w:ascii="Calibri" w:hAnsi="Calibri" w:cs="StoneSerif-Medium-DTC"/>
          <w:sz w:val="22"/>
          <w:szCs w:val="22"/>
        </w:rPr>
        <w:t xml:space="preserve">diagnoses. We should just treat them based on the symptoms not off what race they are. </w:t>
      </w:r>
    </w:p>
    <w:sectPr w:rsidR="00D807DD" w:rsidRPr="00BA042A" w:rsidSect="00D80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508" w:rsidRDefault="00374508" w:rsidP="00F06478">
      <w:r>
        <w:separator/>
      </w:r>
    </w:p>
  </w:endnote>
  <w:endnote w:type="continuationSeparator" w:id="0">
    <w:p w:rsidR="00374508" w:rsidRDefault="00374508" w:rsidP="00F064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toneSerif-Bold-DTC">
    <w:panose1 w:val="00000000000000000000"/>
    <w:charset w:val="00"/>
    <w:family w:val="roman"/>
    <w:notTrueType/>
    <w:pitch w:val="default"/>
    <w:sig w:usb0="00000003" w:usb1="00000000" w:usb2="00000000" w:usb3="00000000" w:csb0="00000001" w:csb1="00000000"/>
  </w:font>
  <w:font w:name="StoneSerif-Medium-DTC">
    <w:panose1 w:val="00000000000000000000"/>
    <w:charset w:val="00"/>
    <w:family w:val="roman"/>
    <w:notTrueType/>
    <w:pitch w:val="default"/>
    <w:sig w:usb0="00000003" w:usb1="00000000" w:usb2="00000000" w:usb3="00000000" w:csb0="00000001" w:csb1="00000000"/>
  </w:font>
  <w:font w:name="StoneSerif-MediumItalic-DTC">
    <w:panose1 w:val="00000000000000000000"/>
    <w:charset w:val="00"/>
    <w:family w:val="roman"/>
    <w:notTrueType/>
    <w:pitch w:val="default"/>
    <w:sig w:usb0="00000003" w:usb1="00000000" w:usb2="00000000" w:usb3="00000000" w:csb0="00000001" w:csb1="00000000"/>
  </w:font>
  <w:font w:name="StoneSerif-SemiBold-DT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A8" w:rsidRDefault="00FD71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03516"/>
      <w:docPartObj>
        <w:docPartGallery w:val="Page Numbers (Bottom of Page)"/>
        <w:docPartUnique/>
      </w:docPartObj>
    </w:sdtPr>
    <w:sdtContent>
      <w:p w:rsidR="00FD71A8" w:rsidRDefault="00680421">
        <w:pPr>
          <w:pStyle w:val="Footer"/>
          <w:jc w:val="center"/>
        </w:pPr>
        <w:fldSimple w:instr=" PAGE   \* MERGEFORMAT ">
          <w:r w:rsidR="00BA042A">
            <w:rPr>
              <w:noProof/>
            </w:rPr>
            <w:t>2</w:t>
          </w:r>
        </w:fldSimple>
      </w:p>
    </w:sdtContent>
  </w:sdt>
  <w:p w:rsidR="00FD71A8" w:rsidRDefault="00FD71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A8" w:rsidRDefault="00FD7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508" w:rsidRDefault="00374508" w:rsidP="00F06478">
      <w:r>
        <w:separator/>
      </w:r>
    </w:p>
  </w:footnote>
  <w:footnote w:type="continuationSeparator" w:id="0">
    <w:p w:rsidR="00374508" w:rsidRDefault="00374508" w:rsidP="00F06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A8" w:rsidRDefault="00FD71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A8" w:rsidRDefault="00FD71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A8" w:rsidRDefault="00FD71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F7104"/>
    <w:multiLevelType w:val="multilevel"/>
    <w:tmpl w:val="76EA8C32"/>
    <w:styleLink w:val="Style3"/>
    <w:lvl w:ilvl="0">
      <w:start w:val="1"/>
      <w:numFmt w:val="decimal"/>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424B"/>
    <w:rsid w:val="000D0994"/>
    <w:rsid w:val="001069EA"/>
    <w:rsid w:val="00130ADE"/>
    <w:rsid w:val="00176622"/>
    <w:rsid w:val="001D78C0"/>
    <w:rsid w:val="00374508"/>
    <w:rsid w:val="0046598E"/>
    <w:rsid w:val="00510341"/>
    <w:rsid w:val="00680421"/>
    <w:rsid w:val="00834B48"/>
    <w:rsid w:val="008B5CA0"/>
    <w:rsid w:val="009C0DBA"/>
    <w:rsid w:val="00BA042A"/>
    <w:rsid w:val="00D807DD"/>
    <w:rsid w:val="00E3424B"/>
    <w:rsid w:val="00E74558"/>
    <w:rsid w:val="00F06478"/>
    <w:rsid w:val="00FB058C"/>
    <w:rsid w:val="00FD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46598E"/>
    <w:pPr>
      <w:numPr>
        <w:numId w:val="1"/>
      </w:numPr>
    </w:pPr>
  </w:style>
  <w:style w:type="paragraph" w:styleId="Header">
    <w:name w:val="header"/>
    <w:basedOn w:val="Normal"/>
    <w:link w:val="HeaderChar"/>
    <w:uiPriority w:val="99"/>
    <w:semiHidden/>
    <w:unhideWhenUsed/>
    <w:rsid w:val="00F06478"/>
    <w:pPr>
      <w:tabs>
        <w:tab w:val="center" w:pos="4680"/>
        <w:tab w:val="right" w:pos="9360"/>
      </w:tabs>
    </w:pPr>
  </w:style>
  <w:style w:type="character" w:customStyle="1" w:styleId="HeaderChar">
    <w:name w:val="Header Char"/>
    <w:basedOn w:val="DefaultParagraphFont"/>
    <w:link w:val="Header"/>
    <w:uiPriority w:val="99"/>
    <w:semiHidden/>
    <w:rsid w:val="00F064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478"/>
    <w:pPr>
      <w:tabs>
        <w:tab w:val="center" w:pos="4680"/>
        <w:tab w:val="right" w:pos="9360"/>
      </w:tabs>
    </w:pPr>
  </w:style>
  <w:style w:type="character" w:customStyle="1" w:styleId="FooterChar">
    <w:name w:val="Footer Char"/>
    <w:basedOn w:val="DefaultParagraphFont"/>
    <w:link w:val="Footer"/>
    <w:uiPriority w:val="99"/>
    <w:rsid w:val="00F064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S. Teicher</dc:creator>
  <cp:keywords/>
  <dc:description/>
  <cp:lastModifiedBy>nwatkins</cp:lastModifiedBy>
  <cp:revision>8</cp:revision>
  <dcterms:created xsi:type="dcterms:W3CDTF">2012-03-22T19:16:00Z</dcterms:created>
  <dcterms:modified xsi:type="dcterms:W3CDTF">2012-03-23T00:36:00Z</dcterms:modified>
</cp:coreProperties>
</file>